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096B5" w14:textId="77777777" w:rsidR="00893E4C" w:rsidRDefault="00893E4C">
      <w:pPr>
        <w:jc w:val="center"/>
        <w:rPr>
          <w:b/>
          <w:sz w:val="22"/>
          <w:szCs w:val="22"/>
        </w:rPr>
      </w:pPr>
    </w:p>
    <w:p w14:paraId="10B28169" w14:textId="77777777" w:rsidR="00893E4C" w:rsidRDefault="00DC4F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EMPRESA MUNICIPAL DE ÁGUAS E SANEAMENTO – EMASA S.A</w:t>
      </w:r>
    </w:p>
    <w:p w14:paraId="2B1B62F3" w14:textId="77777777" w:rsidR="00893E4C" w:rsidRDefault="00DC4F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CNPJ 34.079.590/0001-01</w:t>
      </w:r>
    </w:p>
    <w:p w14:paraId="54AFDAE5" w14:textId="77777777" w:rsidR="00893E4C" w:rsidRDefault="00DC4F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AVISO DE LICITAÇÃO </w:t>
      </w:r>
    </w:p>
    <w:p w14:paraId="796D5C21" w14:textId="044EF238" w:rsidR="00893E4C" w:rsidRDefault="00DC4F14">
      <w:pPr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EDITAL DE LICITAÇÃO N° 0</w:t>
      </w:r>
      <w:r w:rsidR="00D40EA8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>/202</w:t>
      </w:r>
      <w:r w:rsidR="004861C8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 </w:t>
      </w:r>
    </w:p>
    <w:p w14:paraId="73744F21" w14:textId="4C94FF12" w:rsidR="00893E4C" w:rsidRDefault="00DC4F1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LICITAÇÃO PELO RITO SIMILAR AO PREGÃO ELETRÔNICO: 0</w:t>
      </w:r>
      <w:r w:rsidR="00BA207D">
        <w:rPr>
          <w:b/>
          <w:bCs/>
          <w:sz w:val="22"/>
          <w:szCs w:val="22"/>
        </w:rPr>
        <w:t>1</w:t>
      </w:r>
      <w:r w:rsidR="00D40EA8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/202</w:t>
      </w:r>
      <w:r w:rsidR="00B853A5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 </w:t>
      </w:r>
    </w:p>
    <w:p w14:paraId="500C899E" w14:textId="7AD0CDB5" w:rsidR="00893E4C" w:rsidRDefault="00DC4F14">
      <w:pPr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PROCESSO ADMINISTRATIVO Nº</w:t>
      </w:r>
      <w:r w:rsidR="00B853A5">
        <w:rPr>
          <w:b/>
          <w:bCs/>
          <w:sz w:val="22"/>
          <w:szCs w:val="22"/>
        </w:rPr>
        <w:t xml:space="preserve"> </w:t>
      </w:r>
      <w:r w:rsidR="00BA207D">
        <w:rPr>
          <w:b/>
          <w:bCs/>
          <w:sz w:val="22"/>
          <w:szCs w:val="22"/>
        </w:rPr>
        <w:t>1</w:t>
      </w:r>
      <w:r w:rsidR="00D40EA8">
        <w:rPr>
          <w:b/>
          <w:bCs/>
          <w:sz w:val="22"/>
          <w:szCs w:val="22"/>
        </w:rPr>
        <w:t>23</w:t>
      </w:r>
      <w:r w:rsidR="000273B8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202</w:t>
      </w:r>
      <w:r w:rsidR="00C14F75">
        <w:rPr>
          <w:b/>
          <w:bCs/>
          <w:sz w:val="22"/>
          <w:szCs w:val="22"/>
        </w:rPr>
        <w:t>4</w:t>
      </w:r>
    </w:p>
    <w:p w14:paraId="0C084A25" w14:textId="77777777" w:rsidR="00893E4C" w:rsidRDefault="00893E4C">
      <w:pPr>
        <w:jc w:val="center"/>
        <w:rPr>
          <w:b/>
          <w:sz w:val="22"/>
          <w:szCs w:val="22"/>
        </w:rPr>
      </w:pPr>
    </w:p>
    <w:p w14:paraId="35111574" w14:textId="265B0F05" w:rsidR="00893E4C" w:rsidRDefault="00DC4F14">
      <w:pPr>
        <w:pStyle w:val="Default"/>
        <w:jc w:val="both"/>
        <w:rPr>
          <w:rStyle w:val="Hyperlink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EMASA – EMPRESA MUNICIPAL DE ÁGUAS E SANEAMENTO S/A, por intermédio do Agente de Licitação, nomeado pela Portaria n° 007/202</w:t>
      </w:r>
      <w:r w:rsidR="00BA207D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>, torna público que realizará no dia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40EA8">
        <w:rPr>
          <w:rFonts w:ascii="Times New Roman" w:hAnsi="Times New Roman" w:cs="Times New Roman"/>
          <w:b/>
          <w:sz w:val="22"/>
          <w:szCs w:val="22"/>
        </w:rPr>
        <w:t>21</w:t>
      </w:r>
      <w:r w:rsidR="00BA207D">
        <w:rPr>
          <w:rFonts w:ascii="Times New Roman" w:hAnsi="Times New Roman" w:cs="Times New Roman"/>
          <w:b/>
          <w:sz w:val="22"/>
          <w:szCs w:val="22"/>
        </w:rPr>
        <w:t xml:space="preserve"> de</w:t>
      </w:r>
      <w:r w:rsidR="000273B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A207D">
        <w:rPr>
          <w:rFonts w:ascii="Times New Roman" w:hAnsi="Times New Roman" w:cs="Times New Roman"/>
          <w:b/>
          <w:sz w:val="22"/>
          <w:szCs w:val="22"/>
        </w:rPr>
        <w:t xml:space="preserve">agosto </w:t>
      </w:r>
      <w:r>
        <w:rPr>
          <w:rFonts w:ascii="Times New Roman" w:hAnsi="Times New Roman" w:cs="Times New Roman"/>
          <w:b/>
          <w:sz w:val="22"/>
          <w:szCs w:val="22"/>
        </w:rPr>
        <w:t>de 2024, às 09h</w:t>
      </w:r>
      <w:r>
        <w:rPr>
          <w:rFonts w:ascii="Times New Roman" w:hAnsi="Times New Roman" w:cs="Times New Roman"/>
          <w:sz w:val="22"/>
          <w:szCs w:val="22"/>
        </w:rPr>
        <w:t xml:space="preserve"> (sessão de abertura), Licitação pelo Rito Similar ao Pregão Eletrônico do tipo menor preço (global</w:t>
      </w:r>
      <w:r w:rsidR="00B853A5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, cujo objeto é a </w:t>
      </w:r>
      <w:r w:rsidR="00D40EA8" w:rsidRPr="00D40EA8">
        <w:rPr>
          <w:rFonts w:ascii="Times New Roman" w:hAnsi="Times New Roman" w:cs="Times New Roman"/>
          <w:b/>
          <w:bCs/>
          <w:sz w:val="22"/>
          <w:szCs w:val="22"/>
        </w:rPr>
        <w:t>aquisição de Materiais de Construção (Cimento, Tijolo, Bloco e Madeiras)</w:t>
      </w:r>
      <w:r>
        <w:rPr>
          <w:rFonts w:ascii="Times New Roman" w:hAnsi="Times New Roman" w:cs="Times New Roman"/>
          <w:b/>
          <w:bCs/>
          <w:sz w:val="22"/>
          <w:szCs w:val="22"/>
        </w:rPr>
        <w:t>,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em atendimento às necessidades  da Diretoria </w:t>
      </w:r>
      <w:r w:rsidR="004861C8">
        <w:rPr>
          <w:rFonts w:ascii="Times New Roman" w:hAnsi="Times New Roman" w:cs="Times New Roman"/>
          <w:sz w:val="22"/>
          <w:szCs w:val="22"/>
        </w:rPr>
        <w:t>Técnica</w:t>
      </w:r>
      <w:r>
        <w:rPr>
          <w:rFonts w:ascii="Times New Roman" w:hAnsi="Times New Roman" w:cs="Times New Roman"/>
          <w:sz w:val="22"/>
          <w:szCs w:val="22"/>
        </w:rPr>
        <w:t xml:space="preserve"> da EMASA S/A, por um período de 12 (doze) meses, em observância à Lei Federal N.</w:t>
      </w:r>
      <w:r>
        <w:rPr>
          <w:rFonts w:ascii="Times New Roman" w:hAnsi="Times New Roman" w:cs="Times New Roman"/>
          <w:sz w:val="22"/>
          <w:szCs w:val="22"/>
        </w:rPr>
        <w:sym w:font="Symbol" w:char="F0B0"/>
      </w:r>
      <w:r>
        <w:rPr>
          <w:rFonts w:ascii="Times New Roman" w:hAnsi="Times New Roman" w:cs="Times New Roman"/>
          <w:sz w:val="22"/>
          <w:szCs w:val="22"/>
        </w:rPr>
        <w:t xml:space="preserve"> 13.303/2016, Lei Complementar n° 123/2006, do Regulamento Interno de Licitações e Contratos (RILC), bem como do Regulamento Interno  Aplicações de Sanções Administrativas(RIASA), e conforme, quantidades, especificações e condições constantes no Edital. O Edital encontra-se à disposição dos interessados no setor de licitações, localizado à Rua São Vicente de Paula, 227 – Centro, Itabuna – BA, em dias úteis, das 08:00 às 12:00 e das 14:00 às 17:00 horas, bem como nos sítios </w:t>
      </w:r>
      <w:r w:rsidR="000273B8">
        <w:rPr>
          <w:rFonts w:ascii="Times New Roman" w:hAnsi="Times New Roman" w:cs="Times New Roman"/>
          <w:sz w:val="22"/>
          <w:szCs w:val="22"/>
        </w:rPr>
        <w:t>eletrônico</w:t>
      </w:r>
      <w:r>
        <w:rPr>
          <w:rFonts w:ascii="Times New Roman" w:hAnsi="Times New Roman" w:cs="Times New Roman"/>
          <w:sz w:val="22"/>
          <w:szCs w:val="22"/>
        </w:rPr>
        <w:t xml:space="preserve">: emasa.gov.ba.br; fone (73) 3215-9122 e e-mail: </w:t>
      </w:r>
      <w:hyperlink r:id="rId5" w:history="1">
        <w:r>
          <w:rPr>
            <w:rStyle w:val="Hyperlink"/>
            <w:rFonts w:ascii="Times New Roman" w:hAnsi="Times New Roman" w:cs="Times New Roman"/>
            <w:sz w:val="22"/>
            <w:szCs w:val="22"/>
          </w:rPr>
          <w:t>copel@emasaitabuna.com.br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e no site do Banco do Brasil: </w:t>
      </w:r>
      <w:hyperlink r:id="rId6" w:history="1">
        <w:r>
          <w:rPr>
            <w:rStyle w:val="Hyperlink"/>
            <w:rFonts w:ascii="Times New Roman" w:hAnsi="Times New Roman" w:cs="Times New Roman"/>
            <w:sz w:val="22"/>
            <w:szCs w:val="22"/>
          </w:rPr>
          <w:t>http://www.licitacaoes-e.com.br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40EA8">
        <w:rPr>
          <w:rFonts w:ascii="Times New Roman" w:hAnsi="Times New Roman" w:cs="Times New Roman"/>
          <w:sz w:val="22"/>
          <w:szCs w:val="22"/>
        </w:rPr>
        <w:t xml:space="preserve">, </w:t>
      </w:r>
      <w:r w:rsidR="00D40EA8" w:rsidRPr="0082537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através </w:t>
      </w:r>
      <w:r w:rsidR="00825376" w:rsidRPr="0082537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do </w:t>
      </w:r>
      <w:r w:rsidR="00D40EA8" w:rsidRPr="00825376">
        <w:rPr>
          <w:rFonts w:ascii="Times New Roman" w:hAnsi="Times New Roman" w:cs="Times New Roman"/>
          <w:b/>
          <w:bCs/>
          <w:sz w:val="22"/>
          <w:szCs w:val="22"/>
          <w:u w:val="single"/>
        </w:rPr>
        <w:t>nº 1052654</w:t>
      </w:r>
      <w:r w:rsidR="00D40EA8">
        <w:rPr>
          <w:rFonts w:ascii="Times New Roman" w:hAnsi="Times New Roman" w:cs="Times New Roman"/>
          <w:sz w:val="22"/>
          <w:szCs w:val="22"/>
        </w:rPr>
        <w:t>.</w:t>
      </w:r>
    </w:p>
    <w:p w14:paraId="6B70DCD4" w14:textId="77777777" w:rsidR="00893E4C" w:rsidRDefault="00893E4C">
      <w:pPr>
        <w:pStyle w:val="Cabealho"/>
        <w:tabs>
          <w:tab w:val="clear" w:pos="4419"/>
          <w:tab w:val="clear" w:pos="8838"/>
        </w:tabs>
        <w:ind w:firstLine="708"/>
        <w:jc w:val="both"/>
        <w:rPr>
          <w:sz w:val="22"/>
          <w:szCs w:val="22"/>
        </w:rPr>
      </w:pPr>
    </w:p>
    <w:p w14:paraId="63D49B1D" w14:textId="77777777" w:rsidR="00893E4C" w:rsidRDefault="00893E4C">
      <w:pPr>
        <w:pStyle w:val="Recuodecorpodetexto2"/>
        <w:ind w:left="709"/>
        <w:rPr>
          <w:b w:val="0"/>
          <w:sz w:val="22"/>
          <w:szCs w:val="22"/>
        </w:rPr>
      </w:pPr>
    </w:p>
    <w:p w14:paraId="6E4F892A" w14:textId="77777777" w:rsidR="00893E4C" w:rsidRDefault="00893E4C">
      <w:pPr>
        <w:pStyle w:val="Recuodecorpodetexto2"/>
        <w:ind w:left="709"/>
        <w:rPr>
          <w:b w:val="0"/>
          <w:sz w:val="22"/>
          <w:szCs w:val="22"/>
        </w:rPr>
      </w:pPr>
    </w:p>
    <w:p w14:paraId="7C4E0418" w14:textId="69C3FF62" w:rsidR="00893E4C" w:rsidRDefault="00DC4F14">
      <w:pPr>
        <w:pStyle w:val="Recuodecorpodetexto2"/>
        <w:ind w:left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Itabuna/BA, </w:t>
      </w:r>
      <w:r w:rsidR="005D3959">
        <w:rPr>
          <w:b w:val="0"/>
          <w:sz w:val="22"/>
          <w:szCs w:val="22"/>
        </w:rPr>
        <w:t>0</w:t>
      </w:r>
      <w:r w:rsidR="00D40EA8">
        <w:rPr>
          <w:b w:val="0"/>
          <w:sz w:val="22"/>
          <w:szCs w:val="22"/>
        </w:rPr>
        <w:t>8</w:t>
      </w:r>
      <w:r w:rsidR="000273B8">
        <w:rPr>
          <w:b w:val="0"/>
          <w:sz w:val="22"/>
          <w:szCs w:val="22"/>
        </w:rPr>
        <w:t xml:space="preserve"> de </w:t>
      </w:r>
      <w:r w:rsidR="005D3959">
        <w:rPr>
          <w:b w:val="0"/>
          <w:sz w:val="22"/>
          <w:szCs w:val="22"/>
        </w:rPr>
        <w:t>agosto</w:t>
      </w:r>
      <w:r>
        <w:rPr>
          <w:b w:val="0"/>
          <w:sz w:val="22"/>
          <w:szCs w:val="22"/>
        </w:rPr>
        <w:t xml:space="preserve"> de 202</w:t>
      </w:r>
      <w:r w:rsidR="00B853A5">
        <w:rPr>
          <w:b w:val="0"/>
          <w:sz w:val="22"/>
          <w:szCs w:val="22"/>
        </w:rPr>
        <w:t>4</w:t>
      </w:r>
      <w:r>
        <w:rPr>
          <w:b w:val="0"/>
          <w:sz w:val="22"/>
          <w:szCs w:val="22"/>
        </w:rPr>
        <w:t>.</w:t>
      </w:r>
    </w:p>
    <w:p w14:paraId="58000607" w14:textId="77777777" w:rsidR="00893E4C" w:rsidRDefault="00893E4C">
      <w:pPr>
        <w:pStyle w:val="Recuodecorpodetexto2"/>
        <w:ind w:left="708"/>
        <w:rPr>
          <w:b w:val="0"/>
          <w:sz w:val="22"/>
          <w:szCs w:val="22"/>
        </w:rPr>
      </w:pPr>
    </w:p>
    <w:p w14:paraId="13F41762" w14:textId="77777777" w:rsidR="00893E4C" w:rsidRDefault="00893E4C">
      <w:pPr>
        <w:pStyle w:val="Recuodecorpodetexto2"/>
        <w:ind w:left="708"/>
        <w:rPr>
          <w:b w:val="0"/>
          <w:sz w:val="22"/>
          <w:szCs w:val="22"/>
        </w:rPr>
      </w:pPr>
    </w:p>
    <w:p w14:paraId="1631C01A" w14:textId="58A1444F" w:rsidR="00893E4C" w:rsidRDefault="00D40EA8">
      <w:pPr>
        <w:pStyle w:val="Recuodecorpodetexto2"/>
        <w:ind w:left="708"/>
        <w:jc w:val="center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Ruy Corrêa Soares Júnior</w:t>
      </w:r>
    </w:p>
    <w:p w14:paraId="0DA37373" w14:textId="77777777" w:rsidR="00893E4C" w:rsidRDefault="00DC4F14">
      <w:pPr>
        <w:pStyle w:val="Recuodecorpodetexto2"/>
        <w:ind w:left="708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Agente de Licitação</w:t>
      </w:r>
    </w:p>
    <w:p w14:paraId="5290B9A0" w14:textId="77777777" w:rsidR="00893E4C" w:rsidRDefault="00893E4C">
      <w:pPr>
        <w:pStyle w:val="Recuodecorpodetexto2"/>
        <w:ind w:left="708"/>
        <w:jc w:val="center"/>
        <w:rPr>
          <w:b w:val="0"/>
          <w:sz w:val="22"/>
          <w:szCs w:val="22"/>
        </w:rPr>
      </w:pPr>
    </w:p>
    <w:p w14:paraId="152E0778" w14:textId="77777777" w:rsidR="00893E4C" w:rsidRDefault="00893E4C">
      <w:pPr>
        <w:pStyle w:val="Recuodecorpodetexto2"/>
        <w:ind w:left="708"/>
        <w:jc w:val="center"/>
        <w:rPr>
          <w:b w:val="0"/>
          <w:sz w:val="22"/>
          <w:szCs w:val="22"/>
        </w:rPr>
      </w:pPr>
    </w:p>
    <w:p w14:paraId="21E13FFE" w14:textId="77777777" w:rsidR="00893E4C" w:rsidRDefault="00DC4F14">
      <w:pPr>
        <w:pStyle w:val="Cabealho"/>
        <w:tabs>
          <w:tab w:val="clear" w:pos="4419"/>
          <w:tab w:val="clear" w:pos="8838"/>
        </w:tabs>
        <w:jc w:val="center"/>
        <w:rPr>
          <w:sz w:val="22"/>
          <w:szCs w:val="22"/>
        </w:rPr>
      </w:pPr>
      <w:r>
        <w:rPr>
          <w:sz w:val="22"/>
          <w:szCs w:val="22"/>
        </w:rPr>
        <w:t>Rua São Vicente de Paula, 227, Centro – Itabuna – BA – CEP:45.600-105 – Fone: (73) 3215- 9122– Fax: (73) 3211-3720</w:t>
      </w:r>
    </w:p>
    <w:p w14:paraId="5960ABFE" w14:textId="77777777" w:rsidR="00893E4C" w:rsidRDefault="00DC4F14">
      <w:pPr>
        <w:pStyle w:val="Cabealho"/>
        <w:tabs>
          <w:tab w:val="clear" w:pos="4419"/>
          <w:tab w:val="clear" w:pos="8838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www.emasaitabuna.com.br    </w:t>
      </w:r>
      <w:hyperlink r:id="rId7" w:history="1">
        <w:r>
          <w:rPr>
            <w:rStyle w:val="Hyperlink"/>
            <w:sz w:val="22"/>
            <w:szCs w:val="22"/>
          </w:rPr>
          <w:t>copel.emasa@gmail.com</w:t>
        </w:r>
      </w:hyperlink>
    </w:p>
    <w:p w14:paraId="6CB31C5E" w14:textId="77777777" w:rsidR="00893E4C" w:rsidRDefault="00893E4C">
      <w:pPr>
        <w:pStyle w:val="Recuodecorpodetexto2"/>
        <w:ind w:left="708"/>
        <w:jc w:val="center"/>
        <w:rPr>
          <w:b w:val="0"/>
          <w:sz w:val="22"/>
          <w:szCs w:val="22"/>
        </w:rPr>
      </w:pPr>
    </w:p>
    <w:p w14:paraId="2E542DF9" w14:textId="77777777" w:rsidR="00893E4C" w:rsidRDefault="00893E4C">
      <w:pPr>
        <w:jc w:val="center"/>
        <w:rPr>
          <w:b/>
          <w:sz w:val="22"/>
          <w:szCs w:val="22"/>
        </w:rPr>
      </w:pPr>
    </w:p>
    <w:sectPr w:rsidR="00893E4C">
      <w:pgSz w:w="12240" w:h="15840"/>
      <w:pgMar w:top="1418" w:right="1134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58B"/>
    <w:rsid w:val="000079C0"/>
    <w:rsid w:val="000207A9"/>
    <w:rsid w:val="000273B8"/>
    <w:rsid w:val="00031B3A"/>
    <w:rsid w:val="00033501"/>
    <w:rsid w:val="0004684C"/>
    <w:rsid w:val="000615BB"/>
    <w:rsid w:val="000625AB"/>
    <w:rsid w:val="000638B9"/>
    <w:rsid w:val="00064248"/>
    <w:rsid w:val="00084107"/>
    <w:rsid w:val="00090AA1"/>
    <w:rsid w:val="00095FCA"/>
    <w:rsid w:val="00096B24"/>
    <w:rsid w:val="000B2DA0"/>
    <w:rsid w:val="000D1ECD"/>
    <w:rsid w:val="000D7ABC"/>
    <w:rsid w:val="0011215F"/>
    <w:rsid w:val="00114B06"/>
    <w:rsid w:val="00117F10"/>
    <w:rsid w:val="00123B3E"/>
    <w:rsid w:val="00126A7E"/>
    <w:rsid w:val="0013444C"/>
    <w:rsid w:val="00134E6C"/>
    <w:rsid w:val="00140644"/>
    <w:rsid w:val="001508AE"/>
    <w:rsid w:val="0015261A"/>
    <w:rsid w:val="001702C5"/>
    <w:rsid w:val="001738A2"/>
    <w:rsid w:val="00174BA6"/>
    <w:rsid w:val="0017669A"/>
    <w:rsid w:val="0017780E"/>
    <w:rsid w:val="00177887"/>
    <w:rsid w:val="001A01AC"/>
    <w:rsid w:val="001A1950"/>
    <w:rsid w:val="001B24CD"/>
    <w:rsid w:val="001B74D1"/>
    <w:rsid w:val="001C0447"/>
    <w:rsid w:val="001C269F"/>
    <w:rsid w:val="001C3A60"/>
    <w:rsid w:val="001C724D"/>
    <w:rsid w:val="001D20A0"/>
    <w:rsid w:val="001E17B6"/>
    <w:rsid w:val="001F397D"/>
    <w:rsid w:val="001F64B0"/>
    <w:rsid w:val="0021024A"/>
    <w:rsid w:val="002231B6"/>
    <w:rsid w:val="00242440"/>
    <w:rsid w:val="00251ACE"/>
    <w:rsid w:val="00257D31"/>
    <w:rsid w:val="002624CE"/>
    <w:rsid w:val="002747F1"/>
    <w:rsid w:val="00285961"/>
    <w:rsid w:val="00286D9F"/>
    <w:rsid w:val="0029681F"/>
    <w:rsid w:val="0029689F"/>
    <w:rsid w:val="002B4766"/>
    <w:rsid w:val="002B7D97"/>
    <w:rsid w:val="002C002F"/>
    <w:rsid w:val="002C1714"/>
    <w:rsid w:val="002C3ADA"/>
    <w:rsid w:val="002C41D2"/>
    <w:rsid w:val="002C7234"/>
    <w:rsid w:val="00306AFD"/>
    <w:rsid w:val="00307F50"/>
    <w:rsid w:val="00314903"/>
    <w:rsid w:val="00323CC4"/>
    <w:rsid w:val="0033361A"/>
    <w:rsid w:val="00341F7C"/>
    <w:rsid w:val="00350EFA"/>
    <w:rsid w:val="00363217"/>
    <w:rsid w:val="003659A9"/>
    <w:rsid w:val="00366D15"/>
    <w:rsid w:val="00376240"/>
    <w:rsid w:val="0037706B"/>
    <w:rsid w:val="003875F6"/>
    <w:rsid w:val="00396385"/>
    <w:rsid w:val="003A3E1A"/>
    <w:rsid w:val="003B3D73"/>
    <w:rsid w:val="003B4B89"/>
    <w:rsid w:val="003C37C8"/>
    <w:rsid w:val="003F0DF5"/>
    <w:rsid w:val="003F1C1C"/>
    <w:rsid w:val="003F747E"/>
    <w:rsid w:val="00401B7F"/>
    <w:rsid w:val="00411C26"/>
    <w:rsid w:val="0043130B"/>
    <w:rsid w:val="004315BF"/>
    <w:rsid w:val="00432167"/>
    <w:rsid w:val="004426B2"/>
    <w:rsid w:val="00447A4A"/>
    <w:rsid w:val="004519A6"/>
    <w:rsid w:val="00454AD4"/>
    <w:rsid w:val="004664CB"/>
    <w:rsid w:val="0046685B"/>
    <w:rsid w:val="004743BA"/>
    <w:rsid w:val="00480F3F"/>
    <w:rsid w:val="00481779"/>
    <w:rsid w:val="004861C8"/>
    <w:rsid w:val="004A06E0"/>
    <w:rsid w:val="004A5EDE"/>
    <w:rsid w:val="004B4666"/>
    <w:rsid w:val="004B5472"/>
    <w:rsid w:val="004C2473"/>
    <w:rsid w:val="004C264C"/>
    <w:rsid w:val="004D5982"/>
    <w:rsid w:val="004D7CFB"/>
    <w:rsid w:val="004E48A5"/>
    <w:rsid w:val="004F0885"/>
    <w:rsid w:val="004F3D2B"/>
    <w:rsid w:val="0051454C"/>
    <w:rsid w:val="00517F25"/>
    <w:rsid w:val="0052785C"/>
    <w:rsid w:val="00527B6C"/>
    <w:rsid w:val="00533E89"/>
    <w:rsid w:val="00535103"/>
    <w:rsid w:val="0054072E"/>
    <w:rsid w:val="00544513"/>
    <w:rsid w:val="005463A1"/>
    <w:rsid w:val="00554003"/>
    <w:rsid w:val="00556090"/>
    <w:rsid w:val="00562ABF"/>
    <w:rsid w:val="00565B65"/>
    <w:rsid w:val="005722F6"/>
    <w:rsid w:val="005911D7"/>
    <w:rsid w:val="005A2B55"/>
    <w:rsid w:val="005A355D"/>
    <w:rsid w:val="005A37C3"/>
    <w:rsid w:val="005B7D59"/>
    <w:rsid w:val="005C03D4"/>
    <w:rsid w:val="005C2A90"/>
    <w:rsid w:val="005C6833"/>
    <w:rsid w:val="005C6A31"/>
    <w:rsid w:val="005C781B"/>
    <w:rsid w:val="005D00AF"/>
    <w:rsid w:val="005D3959"/>
    <w:rsid w:val="005D4D86"/>
    <w:rsid w:val="005F145B"/>
    <w:rsid w:val="005F43C2"/>
    <w:rsid w:val="00602A98"/>
    <w:rsid w:val="00604819"/>
    <w:rsid w:val="00605086"/>
    <w:rsid w:val="00613787"/>
    <w:rsid w:val="00632B00"/>
    <w:rsid w:val="00634D4F"/>
    <w:rsid w:val="00653339"/>
    <w:rsid w:val="00657495"/>
    <w:rsid w:val="0066012F"/>
    <w:rsid w:val="00665A59"/>
    <w:rsid w:val="006852E1"/>
    <w:rsid w:val="00686880"/>
    <w:rsid w:val="0069518F"/>
    <w:rsid w:val="00696809"/>
    <w:rsid w:val="00696E50"/>
    <w:rsid w:val="00697D7F"/>
    <w:rsid w:val="006A233C"/>
    <w:rsid w:val="006B0DF3"/>
    <w:rsid w:val="006B10C7"/>
    <w:rsid w:val="006C4A22"/>
    <w:rsid w:val="006D308F"/>
    <w:rsid w:val="006D6400"/>
    <w:rsid w:val="006E6669"/>
    <w:rsid w:val="006E7016"/>
    <w:rsid w:val="006F2392"/>
    <w:rsid w:val="006F67BD"/>
    <w:rsid w:val="00706646"/>
    <w:rsid w:val="0071234C"/>
    <w:rsid w:val="0071582B"/>
    <w:rsid w:val="00720197"/>
    <w:rsid w:val="0073723B"/>
    <w:rsid w:val="007575BE"/>
    <w:rsid w:val="00761AA5"/>
    <w:rsid w:val="007648E4"/>
    <w:rsid w:val="00773CC2"/>
    <w:rsid w:val="00785EA6"/>
    <w:rsid w:val="007937A7"/>
    <w:rsid w:val="00793B96"/>
    <w:rsid w:val="00793E17"/>
    <w:rsid w:val="0079687F"/>
    <w:rsid w:val="007A28C7"/>
    <w:rsid w:val="007A3FC2"/>
    <w:rsid w:val="007B6807"/>
    <w:rsid w:val="007B7F4D"/>
    <w:rsid w:val="007C564D"/>
    <w:rsid w:val="007D298D"/>
    <w:rsid w:val="007D4611"/>
    <w:rsid w:val="007D4675"/>
    <w:rsid w:val="007D6800"/>
    <w:rsid w:val="007D6F62"/>
    <w:rsid w:val="007E7F12"/>
    <w:rsid w:val="007F1E87"/>
    <w:rsid w:val="007F4DFF"/>
    <w:rsid w:val="00801F3A"/>
    <w:rsid w:val="00805F9F"/>
    <w:rsid w:val="00816346"/>
    <w:rsid w:val="00820946"/>
    <w:rsid w:val="00825376"/>
    <w:rsid w:val="008321EA"/>
    <w:rsid w:val="00834B0E"/>
    <w:rsid w:val="00841451"/>
    <w:rsid w:val="008465EF"/>
    <w:rsid w:val="00846E6F"/>
    <w:rsid w:val="008554C1"/>
    <w:rsid w:val="00862FEF"/>
    <w:rsid w:val="0089398F"/>
    <w:rsid w:val="00893E4C"/>
    <w:rsid w:val="00897A57"/>
    <w:rsid w:val="008A08F4"/>
    <w:rsid w:val="008A1346"/>
    <w:rsid w:val="008A4832"/>
    <w:rsid w:val="008B3909"/>
    <w:rsid w:val="008B5111"/>
    <w:rsid w:val="008B66F1"/>
    <w:rsid w:val="008D38AB"/>
    <w:rsid w:val="008E5385"/>
    <w:rsid w:val="008F2C4A"/>
    <w:rsid w:val="008F6A37"/>
    <w:rsid w:val="008F6C6F"/>
    <w:rsid w:val="008F6CAE"/>
    <w:rsid w:val="0091090A"/>
    <w:rsid w:val="009200AB"/>
    <w:rsid w:val="00933FE0"/>
    <w:rsid w:val="00942F13"/>
    <w:rsid w:val="0094541E"/>
    <w:rsid w:val="00947880"/>
    <w:rsid w:val="009520F8"/>
    <w:rsid w:val="00967F9C"/>
    <w:rsid w:val="00975211"/>
    <w:rsid w:val="009804DD"/>
    <w:rsid w:val="009846B6"/>
    <w:rsid w:val="009B1DC6"/>
    <w:rsid w:val="009B3122"/>
    <w:rsid w:val="009B5C22"/>
    <w:rsid w:val="009C4ACE"/>
    <w:rsid w:val="009D4EEF"/>
    <w:rsid w:val="009D65D0"/>
    <w:rsid w:val="009E2BE0"/>
    <w:rsid w:val="009E620C"/>
    <w:rsid w:val="009F2C72"/>
    <w:rsid w:val="009F30EA"/>
    <w:rsid w:val="009F79CC"/>
    <w:rsid w:val="00A11180"/>
    <w:rsid w:val="00A12080"/>
    <w:rsid w:val="00A204F7"/>
    <w:rsid w:val="00A21DE2"/>
    <w:rsid w:val="00A30CAC"/>
    <w:rsid w:val="00A314CC"/>
    <w:rsid w:val="00A41C09"/>
    <w:rsid w:val="00A44298"/>
    <w:rsid w:val="00A4705E"/>
    <w:rsid w:val="00A52D6E"/>
    <w:rsid w:val="00A53F1E"/>
    <w:rsid w:val="00A55BA4"/>
    <w:rsid w:val="00A659BF"/>
    <w:rsid w:val="00A66708"/>
    <w:rsid w:val="00A73C22"/>
    <w:rsid w:val="00A76067"/>
    <w:rsid w:val="00A76595"/>
    <w:rsid w:val="00A84BA5"/>
    <w:rsid w:val="00A87569"/>
    <w:rsid w:val="00A904AB"/>
    <w:rsid w:val="00A95BD2"/>
    <w:rsid w:val="00AC0265"/>
    <w:rsid w:val="00AC458B"/>
    <w:rsid w:val="00AD22B5"/>
    <w:rsid w:val="00AE0EF3"/>
    <w:rsid w:val="00AE6881"/>
    <w:rsid w:val="00AF6105"/>
    <w:rsid w:val="00B03A13"/>
    <w:rsid w:val="00B0680D"/>
    <w:rsid w:val="00B13356"/>
    <w:rsid w:val="00B223BF"/>
    <w:rsid w:val="00B31972"/>
    <w:rsid w:val="00B60A67"/>
    <w:rsid w:val="00B66D6F"/>
    <w:rsid w:val="00B7623A"/>
    <w:rsid w:val="00B77D69"/>
    <w:rsid w:val="00B80305"/>
    <w:rsid w:val="00B853A5"/>
    <w:rsid w:val="00BA086C"/>
    <w:rsid w:val="00BA207D"/>
    <w:rsid w:val="00BA2C8B"/>
    <w:rsid w:val="00BB1AFE"/>
    <w:rsid w:val="00BB281B"/>
    <w:rsid w:val="00BB5E98"/>
    <w:rsid w:val="00BC1A2C"/>
    <w:rsid w:val="00BD67E5"/>
    <w:rsid w:val="00BF2541"/>
    <w:rsid w:val="00BF629B"/>
    <w:rsid w:val="00C05705"/>
    <w:rsid w:val="00C058E0"/>
    <w:rsid w:val="00C14F75"/>
    <w:rsid w:val="00C16BD3"/>
    <w:rsid w:val="00C2503F"/>
    <w:rsid w:val="00C3156D"/>
    <w:rsid w:val="00C315CD"/>
    <w:rsid w:val="00C32FC2"/>
    <w:rsid w:val="00C35DC9"/>
    <w:rsid w:val="00C364B6"/>
    <w:rsid w:val="00C36F1B"/>
    <w:rsid w:val="00C44945"/>
    <w:rsid w:val="00C5230A"/>
    <w:rsid w:val="00C726FE"/>
    <w:rsid w:val="00C81B8F"/>
    <w:rsid w:val="00C81EA8"/>
    <w:rsid w:val="00C830BA"/>
    <w:rsid w:val="00CA0CAB"/>
    <w:rsid w:val="00CC0850"/>
    <w:rsid w:val="00CC48AD"/>
    <w:rsid w:val="00CD07EB"/>
    <w:rsid w:val="00CD23F0"/>
    <w:rsid w:val="00CE4DB8"/>
    <w:rsid w:val="00CF46C0"/>
    <w:rsid w:val="00CF7971"/>
    <w:rsid w:val="00D07DAF"/>
    <w:rsid w:val="00D1369C"/>
    <w:rsid w:val="00D151AC"/>
    <w:rsid w:val="00D15EE6"/>
    <w:rsid w:val="00D300E5"/>
    <w:rsid w:val="00D3213A"/>
    <w:rsid w:val="00D34E5B"/>
    <w:rsid w:val="00D40EA8"/>
    <w:rsid w:val="00D41C44"/>
    <w:rsid w:val="00D46A82"/>
    <w:rsid w:val="00D54423"/>
    <w:rsid w:val="00D64A19"/>
    <w:rsid w:val="00D67A47"/>
    <w:rsid w:val="00D84DDE"/>
    <w:rsid w:val="00D90577"/>
    <w:rsid w:val="00D95398"/>
    <w:rsid w:val="00D961D4"/>
    <w:rsid w:val="00DA10C5"/>
    <w:rsid w:val="00DA21CB"/>
    <w:rsid w:val="00DA229E"/>
    <w:rsid w:val="00DA46B2"/>
    <w:rsid w:val="00DA66A4"/>
    <w:rsid w:val="00DB07C8"/>
    <w:rsid w:val="00DB07D0"/>
    <w:rsid w:val="00DB0CF3"/>
    <w:rsid w:val="00DC43AF"/>
    <w:rsid w:val="00DC4F14"/>
    <w:rsid w:val="00DC5C6F"/>
    <w:rsid w:val="00DD2B73"/>
    <w:rsid w:val="00DD3767"/>
    <w:rsid w:val="00DD4C22"/>
    <w:rsid w:val="00DD7A41"/>
    <w:rsid w:val="00DE21F3"/>
    <w:rsid w:val="00DE5E1B"/>
    <w:rsid w:val="00DE7A10"/>
    <w:rsid w:val="00E01E43"/>
    <w:rsid w:val="00E07B07"/>
    <w:rsid w:val="00E40FDD"/>
    <w:rsid w:val="00E572FC"/>
    <w:rsid w:val="00E82EE7"/>
    <w:rsid w:val="00EB1215"/>
    <w:rsid w:val="00EC0905"/>
    <w:rsid w:val="00EC57D4"/>
    <w:rsid w:val="00ED5375"/>
    <w:rsid w:val="00ED5417"/>
    <w:rsid w:val="00ED7C5E"/>
    <w:rsid w:val="00EE0B8E"/>
    <w:rsid w:val="00EF1FB9"/>
    <w:rsid w:val="00EF2DB4"/>
    <w:rsid w:val="00EF3348"/>
    <w:rsid w:val="00F05BA8"/>
    <w:rsid w:val="00F06E0E"/>
    <w:rsid w:val="00F077EC"/>
    <w:rsid w:val="00F12616"/>
    <w:rsid w:val="00F2212B"/>
    <w:rsid w:val="00F223C6"/>
    <w:rsid w:val="00F25AAC"/>
    <w:rsid w:val="00F27EA0"/>
    <w:rsid w:val="00F363CF"/>
    <w:rsid w:val="00F374B7"/>
    <w:rsid w:val="00F45E30"/>
    <w:rsid w:val="00F46673"/>
    <w:rsid w:val="00F631C6"/>
    <w:rsid w:val="00F64BD6"/>
    <w:rsid w:val="00F756A5"/>
    <w:rsid w:val="00F76D94"/>
    <w:rsid w:val="00F814E1"/>
    <w:rsid w:val="00F81C7F"/>
    <w:rsid w:val="00F87544"/>
    <w:rsid w:val="00F9133C"/>
    <w:rsid w:val="00F9261C"/>
    <w:rsid w:val="00F927C2"/>
    <w:rsid w:val="00F94100"/>
    <w:rsid w:val="00FC0912"/>
    <w:rsid w:val="00FC1F94"/>
    <w:rsid w:val="00FC3A73"/>
    <w:rsid w:val="00FD144A"/>
    <w:rsid w:val="00FD19B5"/>
    <w:rsid w:val="00FE296A"/>
    <w:rsid w:val="00FF007E"/>
    <w:rsid w:val="00FF3D6A"/>
    <w:rsid w:val="1D1E13EC"/>
    <w:rsid w:val="302A4E96"/>
    <w:rsid w:val="7CF53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80A3E"/>
  <w15:docId w15:val="{7D0527C9-5B6F-45F3-AEED-78229CA6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semiHidden="1" w:unhideWhenUsed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color w:val="00000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qFormat/>
    <w:pPr>
      <w:keepNext/>
      <w:widowControl w:val="0"/>
      <w:jc w:val="center"/>
      <w:outlineLvl w:val="2"/>
    </w:pPr>
    <w:rPr>
      <w:rFonts w:ascii="Arial" w:hAnsi="Arial" w:cs="Arial"/>
      <w:b/>
      <w:sz w:val="28"/>
    </w:rPr>
  </w:style>
  <w:style w:type="paragraph" w:styleId="Ttulo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outlineLvl w:val="3"/>
    </w:pPr>
    <w:rPr>
      <w:b/>
      <w:bCs/>
      <w:sz w:val="26"/>
    </w:rPr>
  </w:style>
  <w:style w:type="paragraph" w:styleId="Ttulo5">
    <w:name w:val="heading 5"/>
    <w:basedOn w:val="Normal"/>
    <w:next w:val="Normal"/>
    <w:qFormat/>
    <w:pPr>
      <w:keepNext/>
      <w:ind w:firstLine="709"/>
      <w:jc w:val="both"/>
      <w:outlineLvl w:val="4"/>
    </w:pPr>
    <w:rPr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Corpodetexto">
    <w:name w:val="Body Text"/>
    <w:basedOn w:val="Normal"/>
    <w:qFormat/>
    <w:pPr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Textoembloco">
    <w:name w:val="Block Text"/>
    <w:basedOn w:val="Normal"/>
    <w:qFormat/>
    <w:pPr>
      <w:ind w:left="1326" w:right="1001"/>
      <w:jc w:val="both"/>
    </w:pPr>
    <w:rPr>
      <w:sz w:val="26"/>
      <w:szCs w:val="20"/>
    </w:rPr>
  </w:style>
  <w:style w:type="paragraph" w:styleId="Recuodecorpodetexto2">
    <w:name w:val="Body Text Indent 2"/>
    <w:basedOn w:val="Normal"/>
    <w:qFormat/>
    <w:pPr>
      <w:ind w:left="3540"/>
      <w:jc w:val="both"/>
    </w:pPr>
    <w:rPr>
      <w:b/>
      <w:szCs w:val="20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sz w:val="36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3">
    <w:name w:val="Body Text 3"/>
    <w:basedOn w:val="Normal"/>
    <w:qFormat/>
    <w:pPr>
      <w:autoSpaceDE w:val="0"/>
      <w:autoSpaceDN w:val="0"/>
      <w:adjustRightInd w:val="0"/>
      <w:jc w:val="both"/>
    </w:pPr>
    <w:rPr>
      <w:rFonts w:ascii="Arial" w:hAnsi="Arial" w:cs="Arial"/>
      <w:bCs/>
      <w:color w:val="000000"/>
      <w:sz w:val="22"/>
    </w:rPr>
  </w:style>
  <w:style w:type="paragraph" w:styleId="Corpodetexto2">
    <w:name w:val="Body Text 2"/>
    <w:basedOn w:val="Normal"/>
    <w:qFormat/>
    <w:pPr>
      <w:autoSpaceDE w:val="0"/>
      <w:autoSpaceDN w:val="0"/>
      <w:adjustRightInd w:val="0"/>
      <w:jc w:val="both"/>
    </w:pPr>
    <w:rPr>
      <w:rFonts w:ascii="Arial" w:hAnsi="Arial" w:cs="Arial"/>
      <w:sz w:val="22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qFormat/>
    <w:pPr>
      <w:ind w:left="567"/>
      <w:jc w:val="both"/>
    </w:pPr>
    <w:rPr>
      <w:szCs w:val="20"/>
    </w:rPr>
  </w:style>
  <w:style w:type="character" w:customStyle="1" w:styleId="RodapChar">
    <w:name w:val="Rodapé Char"/>
    <w:basedOn w:val="Fontepargpadro"/>
    <w:link w:val="Rodap"/>
    <w:qFormat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itacoes@emasaitabuna.com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es-e.com.br" TargetMode="External"/><Relationship Id="rId5" Type="http://schemas.openxmlformats.org/officeDocument/2006/relationships/hyperlink" Target="mailto:copel@emasaitabuna.com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81466-3BB1-4D68-A845-FC3710BC8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EMASA – EMPRESA MUNICIPAL DE ÁGUAS E SANEAMENTO S/A</vt:lpstr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EMASA – EMPRESA MUNICIPAL DE ÁGUAS E SANEAMENTO S/A</dc:title>
  <dc:creator>User</dc:creator>
  <cp:lastModifiedBy>ruy</cp:lastModifiedBy>
  <cp:revision>25</cp:revision>
  <cp:lastPrinted>2024-08-01T13:00:00Z</cp:lastPrinted>
  <dcterms:created xsi:type="dcterms:W3CDTF">2021-04-09T13:19:00Z</dcterms:created>
  <dcterms:modified xsi:type="dcterms:W3CDTF">2024-08-08T18:08:00Z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D34B09E751614BA6A362639712B596C3_12</vt:lpwstr>
  </property>
</Properties>
</file>